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C4646" w14:textId="77777777" w:rsidR="00BD3559" w:rsidRDefault="00A33CFE" w:rsidP="00363A05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Staying active at home</w:t>
      </w:r>
    </w:p>
    <w:p w14:paraId="2540BCA7" w14:textId="77777777" w:rsidR="00A33CFE" w:rsidRDefault="00A33CFE" w:rsidP="00A33CFE">
      <w:pPr>
        <w:rPr>
          <w:shd w:val="clear" w:color="auto" w:fill="FFFFFF"/>
        </w:rPr>
      </w:pPr>
      <w:r w:rsidRPr="00A33CFE">
        <w:rPr>
          <w:shd w:val="clear" w:color="auto" w:fill="FFFFFF"/>
        </w:rPr>
        <w:t xml:space="preserve">When it comes to your well-being, living an active lifestyle is one of the most beneficial things you can do to promote good physical and mental health. In fact, exercise has been shown to be an </w:t>
      </w:r>
      <w:hyperlink r:id="rId4" w:history="1">
        <w:r w:rsidRPr="00682756">
          <w:rPr>
            <w:rStyle w:val="Hyperlink"/>
            <w:shd w:val="clear" w:color="auto" w:fill="FFFFFF"/>
          </w:rPr>
          <w:t>effective treatment for depression, with even small to moderate amounts having a beneficial effect</w:t>
        </w:r>
      </w:hyperlink>
      <w:r w:rsidRPr="00A33CFE">
        <w:rPr>
          <w:shd w:val="clear" w:color="auto" w:fill="FFFFFF"/>
        </w:rPr>
        <w:t>. This is in addition to the many other benefits that staying active offers.</w:t>
      </w:r>
      <w:r>
        <w:rPr>
          <w:shd w:val="clear" w:color="auto" w:fill="FFFFFF"/>
        </w:rPr>
        <w:t xml:space="preserve"> </w:t>
      </w:r>
      <w:r w:rsidRPr="00A33CFE">
        <w:rPr>
          <w:shd w:val="clear" w:color="auto" w:fill="FFFFFF"/>
        </w:rPr>
        <w:t>However, with gyms closed due to COVID-19 lockdown measures and recent stay-at-home orders, staying active can seem like a real challenge. To improve your health and wellness, here are some ways you can stay active while keeping safe.</w:t>
      </w:r>
    </w:p>
    <w:p w14:paraId="3F92289C" w14:textId="77777777" w:rsidR="00363A05" w:rsidRDefault="00363A05" w:rsidP="00A33CFE">
      <w:r>
        <w:t>To learn more, visit</w:t>
      </w:r>
      <w:r w:rsidR="00A33CFE">
        <w:t xml:space="preserve"> </w:t>
      </w:r>
      <w:hyperlink r:id="rId5" w:history="1">
        <w:r w:rsidR="00A33CFE" w:rsidRPr="00346636">
          <w:rPr>
            <w:rStyle w:val="Hyperlink"/>
          </w:rPr>
          <w:t>www.otipinsurance.com/article104</w:t>
        </w:r>
      </w:hyperlink>
      <w:r w:rsidR="004B2011" w:rsidRPr="004B2011">
        <w:t>.</w:t>
      </w:r>
      <w:r w:rsidR="00A33CFE">
        <w:t xml:space="preserve"> </w:t>
      </w:r>
      <w:r w:rsidR="004B2011">
        <w:t xml:space="preserve"> </w:t>
      </w:r>
      <w:r w:rsidR="004B2011" w:rsidRPr="004B2011">
        <w:t xml:space="preserve">  </w:t>
      </w:r>
    </w:p>
    <w:p w14:paraId="652CCF9F" w14:textId="77777777" w:rsidR="00586B9C" w:rsidRDefault="00054CE0">
      <w:r>
        <w:rPr>
          <w:b/>
          <w:noProof/>
          <w:sz w:val="28"/>
          <w:szCs w:val="28"/>
        </w:rPr>
        <w:drawing>
          <wp:inline distT="0" distB="0" distL="0" distR="0" wp14:anchorId="0325F6A2" wp14:editId="62735F98">
            <wp:extent cx="5943600" cy="297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6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05"/>
    <w:rsid w:val="000366B5"/>
    <w:rsid w:val="00036722"/>
    <w:rsid w:val="00051353"/>
    <w:rsid w:val="00054CE0"/>
    <w:rsid w:val="00056284"/>
    <w:rsid w:val="00070A3B"/>
    <w:rsid w:val="000A59B7"/>
    <w:rsid w:val="000D3A59"/>
    <w:rsid w:val="00125E47"/>
    <w:rsid w:val="001D1EE5"/>
    <w:rsid w:val="001F1893"/>
    <w:rsid w:val="001F4073"/>
    <w:rsid w:val="0021059B"/>
    <w:rsid w:val="00281775"/>
    <w:rsid w:val="002C050F"/>
    <w:rsid w:val="002D071D"/>
    <w:rsid w:val="00340D1F"/>
    <w:rsid w:val="00355F23"/>
    <w:rsid w:val="00363A05"/>
    <w:rsid w:val="0039460B"/>
    <w:rsid w:val="003D780F"/>
    <w:rsid w:val="00455746"/>
    <w:rsid w:val="00467AC0"/>
    <w:rsid w:val="004B2011"/>
    <w:rsid w:val="004C4D54"/>
    <w:rsid w:val="004E4086"/>
    <w:rsid w:val="004F79E2"/>
    <w:rsid w:val="00516D23"/>
    <w:rsid w:val="005677EC"/>
    <w:rsid w:val="00586B9C"/>
    <w:rsid w:val="00593C0B"/>
    <w:rsid w:val="005A35FB"/>
    <w:rsid w:val="005B10B9"/>
    <w:rsid w:val="005D2376"/>
    <w:rsid w:val="006035BE"/>
    <w:rsid w:val="006663E9"/>
    <w:rsid w:val="00682756"/>
    <w:rsid w:val="006C36A5"/>
    <w:rsid w:val="00751E69"/>
    <w:rsid w:val="007A6827"/>
    <w:rsid w:val="007B3887"/>
    <w:rsid w:val="00842662"/>
    <w:rsid w:val="00846CB9"/>
    <w:rsid w:val="00876C36"/>
    <w:rsid w:val="00891B37"/>
    <w:rsid w:val="008E11DE"/>
    <w:rsid w:val="008E329B"/>
    <w:rsid w:val="008F6684"/>
    <w:rsid w:val="00914A5C"/>
    <w:rsid w:val="00944597"/>
    <w:rsid w:val="00A16D68"/>
    <w:rsid w:val="00A33CFE"/>
    <w:rsid w:val="00AC0C72"/>
    <w:rsid w:val="00AF494C"/>
    <w:rsid w:val="00B64345"/>
    <w:rsid w:val="00B735D7"/>
    <w:rsid w:val="00BB2932"/>
    <w:rsid w:val="00BC7541"/>
    <w:rsid w:val="00BD056C"/>
    <w:rsid w:val="00BD3559"/>
    <w:rsid w:val="00C161E4"/>
    <w:rsid w:val="00C4700B"/>
    <w:rsid w:val="00C5485F"/>
    <w:rsid w:val="00C61426"/>
    <w:rsid w:val="00C7235D"/>
    <w:rsid w:val="00CA72AD"/>
    <w:rsid w:val="00CC246C"/>
    <w:rsid w:val="00D44204"/>
    <w:rsid w:val="00D45796"/>
    <w:rsid w:val="00DB4688"/>
    <w:rsid w:val="00DC59B3"/>
    <w:rsid w:val="00DD1D12"/>
    <w:rsid w:val="00DF64AD"/>
    <w:rsid w:val="00E21EA1"/>
    <w:rsid w:val="00E64E66"/>
    <w:rsid w:val="00E7341D"/>
    <w:rsid w:val="00EE14B6"/>
    <w:rsid w:val="00F64624"/>
    <w:rsid w:val="00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F60B"/>
  <w15:chartTrackingRefBased/>
  <w15:docId w15:val="{951A3EF8-44D8-4307-ACAB-B85418ED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A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3A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otipinsurance.com/article104" TargetMode="External"/><Relationship Id="rId4" Type="http://schemas.openxmlformats.org/officeDocument/2006/relationships/hyperlink" Target="https://www.ncbi.nlm.nih.gov/pmc/articles/PMC367478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OTIP RAEO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Mininger</dc:creator>
  <cp:keywords/>
  <dc:description/>
  <cp:lastModifiedBy>Emily Mininger</cp:lastModifiedBy>
  <cp:revision>4</cp:revision>
  <cp:lastPrinted>2021-02-22T18:32:00Z</cp:lastPrinted>
  <dcterms:created xsi:type="dcterms:W3CDTF">2021-02-22T18:06:00Z</dcterms:created>
  <dcterms:modified xsi:type="dcterms:W3CDTF">2021-02-22T18:32:00Z</dcterms:modified>
</cp:coreProperties>
</file>