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FB5A3" w14:textId="77777777" w:rsidR="00D2736D" w:rsidRDefault="00D2736D" w:rsidP="00BD3559">
      <w:pPr>
        <w:rPr>
          <w:b/>
          <w:sz w:val="28"/>
          <w:szCs w:val="28"/>
        </w:rPr>
      </w:pPr>
      <w:r w:rsidRPr="00D2736D">
        <w:rPr>
          <w:b/>
          <w:sz w:val="28"/>
          <w:szCs w:val="28"/>
        </w:rPr>
        <w:t>Keep your blood pressure in check</w:t>
      </w:r>
    </w:p>
    <w:p w14:paraId="0C2804C3" w14:textId="77777777" w:rsidR="009C412E" w:rsidRDefault="009C412E" w:rsidP="009C412E">
      <w:pPr>
        <w:spacing w:after="0" w:line="240" w:lineRule="auto"/>
      </w:pPr>
      <w:r>
        <w:t>High blood pressure is a serious issue among Canadians. According to a </w:t>
      </w:r>
      <w:hyperlink r:id="rId4" w:history="1">
        <w:r>
          <w:rPr>
            <w:rStyle w:val="Hyperlink"/>
          </w:rPr>
          <w:t>Statistics Canada Health Report</w:t>
        </w:r>
      </w:hyperlink>
      <w:r>
        <w:t xml:space="preserve"> (2019), </w:t>
      </w:r>
      <w:r>
        <w:rPr>
          <w:b/>
          <w:shd w:val="clear" w:color="auto" w:fill="FFFFFF"/>
        </w:rPr>
        <w:t>nearly one-quarter of Canadian men (24%) and women (23%) have high blood pressure</w:t>
      </w:r>
      <w:r>
        <w:rPr>
          <w:shd w:val="clear" w:color="auto" w:fill="FFFFFF"/>
        </w:rPr>
        <w:t>. A</w:t>
      </w:r>
      <w:r>
        <w:t xml:space="preserve">lso referred to as hypertension, the prevalence of high blood pressure among Canadian adults increases with age. </w:t>
      </w:r>
    </w:p>
    <w:p w14:paraId="764B5872" w14:textId="77777777" w:rsidR="009C412E" w:rsidRDefault="009C412E" w:rsidP="009C412E">
      <w:pPr>
        <w:spacing w:after="0" w:line="240" w:lineRule="auto"/>
      </w:pPr>
    </w:p>
    <w:p w14:paraId="438D02AD" w14:textId="77777777" w:rsidR="00363A05" w:rsidRDefault="00363A05" w:rsidP="00363A05">
      <w:r>
        <w:t>To learn more, visit</w:t>
      </w:r>
      <w:r w:rsidR="009C412E">
        <w:t xml:space="preserve"> </w:t>
      </w:r>
      <w:hyperlink r:id="rId5" w:history="1">
        <w:r w:rsidR="00E96D8E" w:rsidRPr="00A83B3E">
          <w:rPr>
            <w:rStyle w:val="Hyperlink"/>
          </w:rPr>
          <w:t>www.otipinsurance.com/article99</w:t>
        </w:r>
      </w:hyperlink>
      <w:r w:rsidR="00E96D8E" w:rsidRPr="00E96D8E">
        <w:t>.</w:t>
      </w:r>
      <w:r w:rsidR="00E96D8E">
        <w:t xml:space="preserve"> </w:t>
      </w:r>
      <w:bookmarkStart w:id="0" w:name="_GoBack"/>
      <w:bookmarkEnd w:id="0"/>
      <w:r w:rsidR="00E96D8E" w:rsidRPr="00E96D8E">
        <w:t xml:space="preserve">  </w:t>
      </w:r>
    </w:p>
    <w:p w14:paraId="13AC8B08" w14:textId="77777777" w:rsidR="00586B9C" w:rsidRDefault="009C412E">
      <w:r>
        <w:rPr>
          <w:noProof/>
        </w:rPr>
        <w:drawing>
          <wp:inline distT="0" distB="0" distL="0" distR="0" wp14:anchorId="5D5E5FC3" wp14:editId="088C9BFA">
            <wp:extent cx="5943600" cy="2971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6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A05"/>
    <w:rsid w:val="000366B5"/>
    <w:rsid w:val="00036722"/>
    <w:rsid w:val="00051353"/>
    <w:rsid w:val="00056284"/>
    <w:rsid w:val="00070A3B"/>
    <w:rsid w:val="000A59B7"/>
    <w:rsid w:val="000D3A59"/>
    <w:rsid w:val="00125E47"/>
    <w:rsid w:val="001D1EE5"/>
    <w:rsid w:val="001F1893"/>
    <w:rsid w:val="001F4073"/>
    <w:rsid w:val="0021059B"/>
    <w:rsid w:val="00281775"/>
    <w:rsid w:val="002C050F"/>
    <w:rsid w:val="002D071D"/>
    <w:rsid w:val="00340D1F"/>
    <w:rsid w:val="00355F23"/>
    <w:rsid w:val="00363A05"/>
    <w:rsid w:val="0039460B"/>
    <w:rsid w:val="003D780F"/>
    <w:rsid w:val="00455746"/>
    <w:rsid w:val="00467AC0"/>
    <w:rsid w:val="004C4D54"/>
    <w:rsid w:val="004E4086"/>
    <w:rsid w:val="004F79E2"/>
    <w:rsid w:val="00516D23"/>
    <w:rsid w:val="005677EC"/>
    <w:rsid w:val="00586B9C"/>
    <w:rsid w:val="00593C0B"/>
    <w:rsid w:val="005A35FB"/>
    <w:rsid w:val="005B10B9"/>
    <w:rsid w:val="005D2376"/>
    <w:rsid w:val="006035BE"/>
    <w:rsid w:val="006663E9"/>
    <w:rsid w:val="006C36A5"/>
    <w:rsid w:val="00751E69"/>
    <w:rsid w:val="007A6827"/>
    <w:rsid w:val="007B3887"/>
    <w:rsid w:val="00842662"/>
    <w:rsid w:val="00846CB9"/>
    <w:rsid w:val="00876C36"/>
    <w:rsid w:val="00891B37"/>
    <w:rsid w:val="008E11DE"/>
    <w:rsid w:val="008E329B"/>
    <w:rsid w:val="008F6684"/>
    <w:rsid w:val="00914A5C"/>
    <w:rsid w:val="00944597"/>
    <w:rsid w:val="009C412E"/>
    <w:rsid w:val="00A16D68"/>
    <w:rsid w:val="00AC0C72"/>
    <w:rsid w:val="00AF494C"/>
    <w:rsid w:val="00B64345"/>
    <w:rsid w:val="00B735D7"/>
    <w:rsid w:val="00BB2932"/>
    <w:rsid w:val="00BC7541"/>
    <w:rsid w:val="00BD056C"/>
    <w:rsid w:val="00BD3559"/>
    <w:rsid w:val="00C161E4"/>
    <w:rsid w:val="00C4700B"/>
    <w:rsid w:val="00C5485F"/>
    <w:rsid w:val="00C61426"/>
    <w:rsid w:val="00C7235D"/>
    <w:rsid w:val="00CA72AD"/>
    <w:rsid w:val="00CC246C"/>
    <w:rsid w:val="00D2736D"/>
    <w:rsid w:val="00D44204"/>
    <w:rsid w:val="00D45796"/>
    <w:rsid w:val="00DB4688"/>
    <w:rsid w:val="00DC59B3"/>
    <w:rsid w:val="00DD1D12"/>
    <w:rsid w:val="00E21EA1"/>
    <w:rsid w:val="00E64E66"/>
    <w:rsid w:val="00E7341D"/>
    <w:rsid w:val="00E96D8E"/>
    <w:rsid w:val="00EE14B6"/>
    <w:rsid w:val="00F64624"/>
    <w:rsid w:val="00FE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06907"/>
  <w15:chartTrackingRefBased/>
  <w15:docId w15:val="{951A3EF8-44D8-4307-ACAB-B85418ED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3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3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A0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3A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otipinsurance.com/article99" TargetMode="External"/><Relationship Id="rId4" Type="http://schemas.openxmlformats.org/officeDocument/2006/relationships/hyperlink" Target="https://www150.statcan.gc.ca/n1/daily-quotidien/190220/dq190220a-eng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OTIP RAEO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Mininger</dc:creator>
  <cp:keywords/>
  <dc:description/>
  <cp:lastModifiedBy>Emily Mininger</cp:lastModifiedBy>
  <cp:revision>3</cp:revision>
  <cp:lastPrinted>2021-02-02T16:06:00Z</cp:lastPrinted>
  <dcterms:created xsi:type="dcterms:W3CDTF">2021-02-02T15:54:00Z</dcterms:created>
  <dcterms:modified xsi:type="dcterms:W3CDTF">2021-02-02T16:06:00Z</dcterms:modified>
</cp:coreProperties>
</file>